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招标邀请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书</w:t>
      </w:r>
    </w:p>
    <w:tbl>
      <w:tblPr>
        <w:tblStyle w:val="3"/>
        <w:tblW w:w="9767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2"/>
        <w:gridCol w:w="2361"/>
        <w:gridCol w:w="1675"/>
        <w:gridCol w:w="3319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eastAsia="zh-CN"/>
              </w:rPr>
              <w:t>中山街道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2023-Y15建设工程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招标信息表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招标单位：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上海市松江区人民政府中山街道办事处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招标人地址：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松江区中山街道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茸平路168号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招标项目名称：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中山街道小微水体改造（林业站）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建设地点：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松江区中山街道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shd w:val="clear" w:color="auto" w:fill="EFF6FF"/>
            <w:noWrap w:val="0"/>
            <w:tcMar>
              <w:top w:w="15" w:type="dxa"/>
              <w:left w:w="313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工程规模描述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67" w:type="dxa"/>
            <w:gridSpan w:val="4"/>
            <w:tcBorders>
              <w:top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 施工工程规模描述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项目类别：</w:t>
            </w:r>
          </w:p>
        </w:tc>
        <w:tc>
          <w:tcPr>
            <w:tcW w:w="236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其他项目</w:t>
            </w:r>
          </w:p>
        </w:tc>
        <w:tc>
          <w:tcPr>
            <w:tcW w:w="16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工程类别：</w:t>
            </w:r>
          </w:p>
        </w:tc>
        <w:tc>
          <w:tcPr>
            <w:tcW w:w="331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市政公用工程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具体描述：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本工程主要是新开1处沟通点，沟通点采用框架桥结构形式，满足水利河湖对水深、沟通等技术要求，并纳入河湖弹性水体进行管控，用于其他区域填埋水面积补偿。</w:t>
            </w:r>
          </w:p>
          <w:p>
            <w:pPr>
              <w:widowControl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建设内容包括：清理水体面积2326.47m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，小微水体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岸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线自然状态边坡整修及加高，东、北、西沿线新建围栏140m，拆除浆砌块石12m。新建排水沟200m，岸坡绿化825m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，入河口1座，树木移栽等。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本标段工程费用：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招标控制价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61.1692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万元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施工工期：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90个日历天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其他说明：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本标段工程费用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61.1692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万元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，本项目拟派项目负责人要求为：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市政公用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专业二级及以上注册建造师资格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资质要求：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tblInd w:w="3" w:type="dxa"/>
              <w:tblBorders>
                <w:top w:val="single" w:color="4169BE" w:sz="4" w:space="0"/>
                <w:left w:val="single" w:color="4169BE" w:sz="4" w:space="0"/>
                <w:bottom w:val="single" w:color="4169BE" w:sz="4" w:space="0"/>
                <w:right w:val="single" w:color="4169BE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7309"/>
            </w:tblGrid>
            <w:tr>
              <w:tblPrEx>
                <w:tblBorders>
                  <w:top w:val="single" w:color="4169BE" w:sz="4" w:space="0"/>
                  <w:left w:val="single" w:color="4169BE" w:sz="4" w:space="0"/>
                  <w:bottom w:val="single" w:color="4169BE" w:sz="4" w:space="0"/>
                  <w:right w:val="single" w:color="4169BE" w:sz="4" w:space="0"/>
                  <w:insideH w:val="none" w:color="auto" w:sz="0" w:space="0"/>
                  <w:insideV w:val="none" w:color="auto" w:sz="0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730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noWrap w:val="0"/>
                  <w:vAlign w:val="center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具有独立法人资格；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hint="default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同时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highlight w:val="none"/>
                    </w:rPr>
                    <w:t>具备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市政公用工程施工总承包三级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项目负责人具有市政公用专业二级及以上注册建造师资格；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是否接受联合体投标：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本项目不接受联合体投标。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获取招标文件地址：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上海市松江区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乐都路251号乐都大厦19楼D座报名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并资料验证，统一领取招标文件。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获取招标文件时间：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日9：00—11:00，下午13:00—17:00（北京时间）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  <w:hidden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vanish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/>
                <w:color w:val="auto"/>
                <w:kern w:val="0"/>
                <w:szCs w:val="21"/>
                <w:highlight w:val="none"/>
              </w:rPr>
              <w:t>招标公告截止时间：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vanish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vanish/>
                <w:color w:val="auto"/>
                <w:kern w:val="0"/>
                <w:szCs w:val="21"/>
                <w:highlight w:val="none"/>
              </w:rPr>
              <w:t xml:space="preserve">2015-09-30 16:00:00 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招标代理机构：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上海懿垣建设项目管理有限公司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获取招标文件联系人：</w:t>
            </w:r>
          </w:p>
        </w:tc>
        <w:tc>
          <w:tcPr>
            <w:tcW w:w="236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陆工</w:t>
            </w:r>
          </w:p>
        </w:tc>
        <w:tc>
          <w:tcPr>
            <w:tcW w:w="16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联系电话：</w:t>
            </w:r>
          </w:p>
        </w:tc>
        <w:tc>
          <w:tcPr>
            <w:tcW w:w="331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15021832490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获取招标文件时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需提供材料(如有)：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1、法人证明或法人授权委托书；2、法人或受托人身份证原件；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3、营业执照、资质证书、安全生产许可证、廉政承诺书（上述材料复印件加盖公章）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备注：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购买招标文件只接受现金。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投标保证金：</w:t>
            </w:r>
          </w:p>
        </w:tc>
        <w:tc>
          <w:tcPr>
            <w:tcW w:w="236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/</w:t>
            </w:r>
          </w:p>
        </w:tc>
        <w:tc>
          <w:tcPr>
            <w:tcW w:w="16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招标文件工本费：</w:t>
            </w:r>
          </w:p>
        </w:tc>
        <w:tc>
          <w:tcPr>
            <w:tcW w:w="331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元人民币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提交投标文件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截止时间（开标时间）：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spacing w:before="156" w:beforeLines="50" w:line="288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日9时30分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提交投标文件地址：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上海市松江区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茸平路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168号331室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邀请单位：</w:t>
            </w: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上海亿繁建筑市政工程有限公司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仓桥建筑工程有限公司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41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355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上海锌城建设工程有限公司</w:t>
            </w:r>
          </w:p>
        </w:tc>
      </w:tr>
    </w:tbl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8EB39"/>
    <w:multiLevelType w:val="singleLevel"/>
    <w:tmpl w:val="9258EB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U2MWY4OTY4NzJmNDcxMjgwZGI3OWRmZmM0NzIifQ=="/>
  </w:docVars>
  <w:rsids>
    <w:rsidRoot w:val="37FC1472"/>
    <w:rsid w:val="05C053EC"/>
    <w:rsid w:val="11410CE1"/>
    <w:rsid w:val="17682FA0"/>
    <w:rsid w:val="2B0C5BEF"/>
    <w:rsid w:val="2F2E49C1"/>
    <w:rsid w:val="37FC1472"/>
    <w:rsid w:val="39811AF2"/>
    <w:rsid w:val="526609F6"/>
    <w:rsid w:val="59E32868"/>
    <w:rsid w:val="7F9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320"/>
        <w:tab w:val="right" w:pos="8640"/>
      </w:tabs>
      <w:adjustRightInd w:val="0"/>
      <w:spacing w:line="240" w:lineRule="atLeast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853</Characters>
  <Lines>0</Lines>
  <Paragraphs>0</Paragraphs>
  <TotalTime>4</TotalTime>
  <ScaleCrop>false</ScaleCrop>
  <LinksUpToDate>false</LinksUpToDate>
  <CharactersWithSpaces>856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2023-07-09T03:23:00Z</dcterms:created>
  <dc:creator>Ljt</dc:creator>
  <cp:lastModifiedBy>小芒果</cp:lastModifiedBy>
  <dcterms:modified xsi:type="dcterms:W3CDTF">2023-07-14T07:02:59Z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1D2ACD8A91EC4DAA846CD81FB5146669_13</vt:lpwstr>
  </property>
</Properties>
</file>